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140F" w14:textId="77777777" w:rsidR="000C5ED7" w:rsidRDefault="000C5ED7" w:rsidP="000C5ED7">
      <w:pPr>
        <w:pStyle w:val="NoSpacing"/>
        <w:rPr>
          <w:rFonts w:ascii="Times New Roman" w:hAnsi="Times New Roman" w:cs="Times New Roman"/>
          <w:sz w:val="24"/>
          <w:szCs w:val="24"/>
        </w:rPr>
      </w:pPr>
      <w:r w:rsidRPr="00E81CA7">
        <w:rPr>
          <w:rFonts w:ascii="Times New Roman" w:hAnsi="Times New Roman" w:cs="Times New Roman"/>
          <w:b/>
          <w:sz w:val="24"/>
          <w:szCs w:val="24"/>
        </w:rPr>
        <w:t xml:space="preserve">Social workers pursue permanency in ways that strengthen the child’s Indigenous identity and support their rights to their relationships, culture(s), language(s), </w:t>
      </w:r>
      <w:proofErr w:type="gramStart"/>
      <w:r w:rsidRPr="00E81CA7">
        <w:rPr>
          <w:rFonts w:ascii="Times New Roman" w:hAnsi="Times New Roman" w:cs="Times New Roman"/>
          <w:b/>
          <w:sz w:val="24"/>
          <w:szCs w:val="24"/>
        </w:rPr>
        <w:t>history(</w:t>
      </w:r>
      <w:proofErr w:type="spellStart"/>
      <w:proofErr w:type="gramEnd"/>
      <w:r w:rsidRPr="00E81CA7">
        <w:rPr>
          <w:rFonts w:ascii="Times New Roman" w:hAnsi="Times New Roman" w:cs="Times New Roman"/>
          <w:b/>
          <w:sz w:val="24"/>
          <w:szCs w:val="24"/>
        </w:rPr>
        <w:t>ies</w:t>
      </w:r>
      <w:proofErr w:type="spellEnd"/>
      <w:r w:rsidRPr="00E81CA7">
        <w:rPr>
          <w:rFonts w:ascii="Times New Roman" w:hAnsi="Times New Roman" w:cs="Times New Roman"/>
          <w:b/>
          <w:sz w:val="24"/>
          <w:szCs w:val="24"/>
        </w:rPr>
        <w:t>), and community(</w:t>
      </w:r>
      <w:proofErr w:type="spellStart"/>
      <w:r w:rsidRPr="00E81CA7">
        <w:rPr>
          <w:rFonts w:ascii="Times New Roman" w:hAnsi="Times New Roman" w:cs="Times New Roman"/>
          <w:b/>
          <w:sz w:val="24"/>
          <w:szCs w:val="24"/>
        </w:rPr>
        <w:t>ies</w:t>
      </w:r>
      <w:proofErr w:type="spellEnd"/>
      <w:r w:rsidRPr="00E81CA7">
        <w:rPr>
          <w:rFonts w:ascii="Times New Roman" w:hAnsi="Times New Roman" w:cs="Times New Roman"/>
          <w:b/>
          <w:sz w:val="24"/>
          <w:szCs w:val="24"/>
        </w:rPr>
        <w:t>)</w:t>
      </w:r>
      <w:r>
        <w:rPr>
          <w:rFonts w:ascii="Times New Roman" w:hAnsi="Times New Roman" w:cs="Times New Roman"/>
          <w:sz w:val="24"/>
          <w:szCs w:val="24"/>
        </w:rPr>
        <w:t xml:space="preserve">. These rights are enshrined in the UN Convention on the Rights of the Child, the UN Declaration on the Rights of Indigenous Peoples (UNDRIP), the Truth and Reconciliation Commission Calls to Action, the </w:t>
      </w:r>
      <w:commentRangeStart w:id="0"/>
      <w:r>
        <w:rPr>
          <w:rFonts w:ascii="Times New Roman" w:hAnsi="Times New Roman" w:cs="Times New Roman"/>
          <w:sz w:val="24"/>
          <w:szCs w:val="24"/>
        </w:rPr>
        <w:t>CFCSA</w:t>
      </w:r>
      <w:commentRangeEnd w:id="0"/>
      <w:r>
        <w:rPr>
          <w:rStyle w:val="CommentReference"/>
        </w:rPr>
        <w:commentReference w:id="0"/>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5FF5066" w14:textId="77777777" w:rsidR="000C5ED7" w:rsidRDefault="000C5ED7" w:rsidP="000C5ED7">
      <w:pPr>
        <w:pStyle w:val="NoSpacing"/>
        <w:rPr>
          <w:rFonts w:ascii="Times New Roman" w:hAnsi="Times New Roman" w:cs="Times New Roman"/>
          <w:sz w:val="24"/>
          <w:szCs w:val="24"/>
        </w:rPr>
      </w:pPr>
    </w:p>
    <w:p w14:paraId="3EBC47CD" w14:textId="77777777" w:rsidR="000C5ED7" w:rsidRDefault="000C5ED7" w:rsidP="000C5ED7">
      <w:pPr>
        <w:pStyle w:val="NoSpacing"/>
        <w:rPr>
          <w:rFonts w:ascii="Times New Roman" w:hAnsi="Times New Roman" w:cs="Times New Roman"/>
          <w:sz w:val="24"/>
          <w:szCs w:val="24"/>
        </w:rPr>
      </w:pPr>
      <w:r>
        <w:rPr>
          <w:rFonts w:ascii="Times New Roman" w:hAnsi="Times New Roman" w:cs="Times New Roman"/>
          <w:sz w:val="24"/>
          <w:szCs w:val="24"/>
        </w:rPr>
        <w:t xml:space="preserve">Permanency planning is done alongside the child, their parents, their immediate circle and their Indigenous </w:t>
      </w:r>
      <w:proofErr w:type="gramStart"/>
      <w:r>
        <w:rPr>
          <w:rFonts w:ascii="Times New Roman" w:hAnsi="Times New Roman" w:cs="Times New Roman"/>
          <w:sz w:val="24"/>
          <w:szCs w:val="24"/>
        </w:rPr>
        <w:t>community(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xml:space="preserve">). It recognizes that Indigenous people are fundamentally tied to the notion of identity in relation to their clan, extended family, heritage and territory. It means making </w:t>
      </w:r>
      <w:r w:rsidRPr="00E24625">
        <w:rPr>
          <w:rFonts w:ascii="Times New Roman" w:hAnsi="Times New Roman" w:cs="Times New Roman"/>
          <w:b/>
          <w:sz w:val="24"/>
          <w:szCs w:val="24"/>
        </w:rPr>
        <w:t>enduring connections in all</w:t>
      </w:r>
      <w:r>
        <w:rPr>
          <w:rFonts w:ascii="Times New Roman" w:hAnsi="Times New Roman" w:cs="Times New Roman"/>
          <w:b/>
          <w:sz w:val="24"/>
          <w:szCs w:val="24"/>
        </w:rPr>
        <w:t xml:space="preserve"> four dimensions of permanency</w:t>
      </w:r>
      <w:r>
        <w:rPr>
          <w:rFonts w:ascii="Times New Roman" w:hAnsi="Times New Roman" w:cs="Times New Roman"/>
          <w:sz w:val="24"/>
          <w:szCs w:val="24"/>
        </w:rPr>
        <w:t>:</w:t>
      </w:r>
    </w:p>
    <w:p w14:paraId="581B48C8" w14:textId="77777777" w:rsidR="000C5ED7" w:rsidRDefault="000C5ED7" w:rsidP="000C5ED7">
      <w:pPr>
        <w:pStyle w:val="NoSpacing"/>
        <w:rPr>
          <w:rFonts w:ascii="Times New Roman" w:hAnsi="Times New Roman" w:cs="Times New Roman"/>
          <w:sz w:val="24"/>
          <w:szCs w:val="24"/>
        </w:rPr>
      </w:pPr>
    </w:p>
    <w:p w14:paraId="29C3FB2C" w14:textId="77777777" w:rsidR="000C5ED7" w:rsidRDefault="000C5ED7" w:rsidP="000C5ED7">
      <w:pPr>
        <w:pStyle w:val="NoSpacing"/>
        <w:numPr>
          <w:ilvl w:val="0"/>
          <w:numId w:val="1"/>
        </w:numPr>
        <w:rPr>
          <w:rFonts w:ascii="Times New Roman" w:hAnsi="Times New Roman" w:cs="Times New Roman"/>
          <w:sz w:val="24"/>
          <w:szCs w:val="24"/>
        </w:rPr>
      </w:pPr>
      <w:r w:rsidRPr="00C140AA">
        <w:rPr>
          <w:rFonts w:ascii="Times New Roman" w:hAnsi="Times New Roman" w:cs="Times New Roman"/>
          <w:sz w:val="24"/>
          <w:szCs w:val="24"/>
          <w:u w:val="single"/>
        </w:rPr>
        <w:t>Relational permanency</w:t>
      </w:r>
      <w:r>
        <w:rPr>
          <w:rFonts w:ascii="Times New Roman" w:hAnsi="Times New Roman" w:cs="Times New Roman"/>
          <w:sz w:val="24"/>
          <w:szCs w:val="24"/>
        </w:rPr>
        <w:t>: the child feels secure in a loving family context in which they are strongly connected with their own family, extended family and community;</w:t>
      </w:r>
    </w:p>
    <w:p w14:paraId="5E878AA5" w14:textId="77777777" w:rsidR="000C5ED7" w:rsidRDefault="000C5ED7" w:rsidP="000C5ED7">
      <w:pPr>
        <w:pStyle w:val="NoSpacing"/>
        <w:numPr>
          <w:ilvl w:val="0"/>
          <w:numId w:val="1"/>
        </w:numPr>
        <w:rPr>
          <w:rFonts w:ascii="Times New Roman" w:hAnsi="Times New Roman" w:cs="Times New Roman"/>
          <w:sz w:val="24"/>
          <w:szCs w:val="24"/>
        </w:rPr>
      </w:pPr>
      <w:r w:rsidRPr="00C140AA">
        <w:rPr>
          <w:rFonts w:ascii="Times New Roman" w:hAnsi="Times New Roman" w:cs="Times New Roman"/>
          <w:sz w:val="24"/>
          <w:szCs w:val="24"/>
          <w:u w:val="single"/>
        </w:rPr>
        <w:t>Physical permanency</w:t>
      </w:r>
      <w:r>
        <w:rPr>
          <w:rFonts w:ascii="Times New Roman" w:hAnsi="Times New Roman" w:cs="Times New Roman"/>
          <w:sz w:val="24"/>
          <w:szCs w:val="24"/>
        </w:rPr>
        <w:t>: the child feels secure in a safe, stable and healthy environment in which the connections between territory, place and identity are strongly understood and nurtured;</w:t>
      </w:r>
    </w:p>
    <w:p w14:paraId="10DEB69C" w14:textId="77777777" w:rsidR="000C5ED7" w:rsidRDefault="000C5ED7" w:rsidP="000C5ED7">
      <w:pPr>
        <w:pStyle w:val="NoSpacing"/>
        <w:numPr>
          <w:ilvl w:val="0"/>
          <w:numId w:val="1"/>
        </w:numPr>
        <w:rPr>
          <w:rFonts w:ascii="Times New Roman" w:hAnsi="Times New Roman" w:cs="Times New Roman"/>
          <w:sz w:val="24"/>
          <w:szCs w:val="24"/>
        </w:rPr>
      </w:pPr>
      <w:r w:rsidRPr="00C140AA">
        <w:rPr>
          <w:rFonts w:ascii="Times New Roman" w:hAnsi="Times New Roman" w:cs="Times New Roman"/>
          <w:sz w:val="24"/>
          <w:szCs w:val="24"/>
          <w:u w:val="single"/>
        </w:rPr>
        <w:t>Cultural permanency</w:t>
      </w:r>
      <w:r>
        <w:rPr>
          <w:rFonts w:ascii="Times New Roman" w:hAnsi="Times New Roman" w:cs="Times New Roman"/>
          <w:sz w:val="24"/>
          <w:szCs w:val="24"/>
        </w:rPr>
        <w:t xml:space="preserve">: the child feels securely connected to their culture, as expressed through practices and activities, spirituality, ceremony and language, and to a community that is consistent with their ancestry and supports the child to know who they are; and </w:t>
      </w:r>
    </w:p>
    <w:p w14:paraId="4B1029E8" w14:textId="77777777" w:rsidR="000C5ED7" w:rsidRDefault="000C5ED7" w:rsidP="000C5ED7">
      <w:pPr>
        <w:pStyle w:val="NoSpacing"/>
        <w:numPr>
          <w:ilvl w:val="0"/>
          <w:numId w:val="1"/>
        </w:numPr>
        <w:rPr>
          <w:rFonts w:ascii="Times New Roman" w:hAnsi="Times New Roman" w:cs="Times New Roman"/>
          <w:sz w:val="24"/>
          <w:szCs w:val="24"/>
        </w:rPr>
      </w:pPr>
      <w:r w:rsidRPr="00C140AA">
        <w:rPr>
          <w:rFonts w:ascii="Times New Roman" w:hAnsi="Times New Roman" w:cs="Times New Roman"/>
          <w:sz w:val="24"/>
          <w:szCs w:val="24"/>
          <w:u w:val="single"/>
        </w:rPr>
        <w:t>Legal permanency</w:t>
      </w:r>
      <w:r>
        <w:rPr>
          <w:rFonts w:ascii="Times New Roman" w:hAnsi="Times New Roman" w:cs="Times New Roman"/>
          <w:sz w:val="24"/>
          <w:szCs w:val="24"/>
        </w:rPr>
        <w:t xml:space="preserve">: the child feels secure in a legal relationship of permanency that is confirmed by the court or otherwise recognized so that the child’s legal guardianship is clear. </w:t>
      </w:r>
    </w:p>
    <w:p w14:paraId="46247BB4" w14:textId="77777777" w:rsidR="000C5ED7" w:rsidRDefault="000C5ED7" w:rsidP="000C5ED7">
      <w:pPr>
        <w:pStyle w:val="NoSpacing"/>
        <w:ind w:left="720"/>
        <w:rPr>
          <w:rFonts w:ascii="Times New Roman" w:hAnsi="Times New Roman" w:cs="Times New Roman"/>
          <w:sz w:val="24"/>
          <w:szCs w:val="24"/>
        </w:rPr>
      </w:pPr>
    </w:p>
    <w:p w14:paraId="00AA7ABE" w14:textId="77777777" w:rsidR="000C5ED7" w:rsidRPr="00E24625" w:rsidRDefault="000C5ED7" w:rsidP="000C5ED7">
      <w:pPr>
        <w:pStyle w:val="NoSpacing"/>
        <w:rPr>
          <w:rFonts w:ascii="Times New Roman" w:hAnsi="Times New Roman" w:cs="Times New Roman"/>
          <w:sz w:val="24"/>
          <w:szCs w:val="24"/>
        </w:rPr>
      </w:pPr>
      <w:r>
        <w:rPr>
          <w:rFonts w:ascii="Times New Roman" w:hAnsi="Times New Roman" w:cs="Times New Roman"/>
          <w:sz w:val="24"/>
          <w:szCs w:val="24"/>
        </w:rPr>
        <w:t>The four dimensions of permanency are interconnected. Strengthening relational and cultural permanency increases the likelihood of physical and legal permanency. In the past, focus was only on physical and legal permanency for Indigenous children and y</w:t>
      </w:r>
      <w:bookmarkStart w:id="1" w:name="_GoBack"/>
      <w:bookmarkEnd w:id="1"/>
      <w:r>
        <w:rPr>
          <w:rFonts w:ascii="Times New Roman" w:hAnsi="Times New Roman" w:cs="Times New Roman"/>
          <w:sz w:val="24"/>
          <w:szCs w:val="24"/>
        </w:rPr>
        <w:t xml:space="preserve">outh in care, with little to no regard for relational and cultural permanency which are the core components of Inclusive Foster Care. </w:t>
      </w:r>
    </w:p>
    <w:p w14:paraId="2733700A" w14:textId="77777777" w:rsidR="00CB06EC" w:rsidRPr="000C5ED7" w:rsidRDefault="00CB06EC" w:rsidP="000C5ED7"/>
    <w:sectPr w:rsidR="00CB06EC" w:rsidRPr="000C5ED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ssica Knutson" w:date="2019-10-17T13:06:00Z" w:initials="JK">
    <w:p w14:paraId="29E2AC0D" w14:textId="77777777" w:rsidR="000C5ED7" w:rsidRDefault="000C5ED7">
      <w:pPr>
        <w:pStyle w:val="CommentText"/>
      </w:pPr>
      <w:r>
        <w:rPr>
          <w:rStyle w:val="CommentReference"/>
        </w:rPr>
        <w:annotationRef/>
      </w:r>
      <w:r>
        <w:t xml:space="preserve">Hyperlink to resources page or directly to webpages/documents for those mentioned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E2AC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95EAC"/>
    <w:multiLevelType w:val="hybridMultilevel"/>
    <w:tmpl w:val="75E67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Knutson">
    <w15:presenceInfo w15:providerId="AD" w15:userId="S-1-5-21-4176524336-1561783204-2466829686-8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65"/>
    <w:rsid w:val="000C5ED7"/>
    <w:rsid w:val="001C37D4"/>
    <w:rsid w:val="0054086D"/>
    <w:rsid w:val="006936DC"/>
    <w:rsid w:val="006A40C9"/>
    <w:rsid w:val="00897065"/>
    <w:rsid w:val="00AC514D"/>
    <w:rsid w:val="00B838F6"/>
    <w:rsid w:val="00C13E65"/>
    <w:rsid w:val="00C86B52"/>
    <w:rsid w:val="00CB06EC"/>
    <w:rsid w:val="00D70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0B78"/>
  <w15:chartTrackingRefBased/>
  <w15:docId w15:val="{3E5C95A8-7751-4B66-A918-D06A36B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4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E65"/>
    <w:pPr>
      <w:spacing w:after="0" w:line="240" w:lineRule="auto"/>
    </w:pPr>
    <w:rPr>
      <w:lang w:val="en-US"/>
    </w:rPr>
  </w:style>
  <w:style w:type="character" w:styleId="Hyperlink">
    <w:name w:val="Hyperlink"/>
    <w:basedOn w:val="DefaultParagraphFont"/>
    <w:uiPriority w:val="99"/>
    <w:unhideWhenUsed/>
    <w:rsid w:val="0054086D"/>
    <w:rPr>
      <w:color w:val="0563C1" w:themeColor="hyperlink"/>
      <w:u w:val="single"/>
    </w:rPr>
  </w:style>
  <w:style w:type="character" w:styleId="CommentReference">
    <w:name w:val="annotation reference"/>
    <w:basedOn w:val="DefaultParagraphFont"/>
    <w:uiPriority w:val="99"/>
    <w:semiHidden/>
    <w:unhideWhenUsed/>
    <w:rsid w:val="000C5ED7"/>
    <w:rPr>
      <w:sz w:val="16"/>
      <w:szCs w:val="16"/>
    </w:rPr>
  </w:style>
  <w:style w:type="paragraph" w:styleId="CommentText">
    <w:name w:val="annotation text"/>
    <w:basedOn w:val="Normal"/>
    <w:link w:val="CommentTextChar"/>
    <w:uiPriority w:val="99"/>
    <w:semiHidden/>
    <w:unhideWhenUsed/>
    <w:rsid w:val="000C5ED7"/>
    <w:pPr>
      <w:spacing w:line="240" w:lineRule="auto"/>
    </w:pPr>
    <w:rPr>
      <w:sz w:val="20"/>
      <w:szCs w:val="20"/>
    </w:rPr>
  </w:style>
  <w:style w:type="character" w:customStyle="1" w:styleId="CommentTextChar">
    <w:name w:val="Comment Text Char"/>
    <w:basedOn w:val="DefaultParagraphFont"/>
    <w:link w:val="CommentText"/>
    <w:uiPriority w:val="99"/>
    <w:semiHidden/>
    <w:rsid w:val="000C5ED7"/>
    <w:rPr>
      <w:sz w:val="20"/>
      <w:szCs w:val="20"/>
      <w:lang w:val="en-US"/>
    </w:rPr>
  </w:style>
  <w:style w:type="paragraph" w:styleId="CommentSubject">
    <w:name w:val="annotation subject"/>
    <w:basedOn w:val="CommentText"/>
    <w:next w:val="CommentText"/>
    <w:link w:val="CommentSubjectChar"/>
    <w:uiPriority w:val="99"/>
    <w:semiHidden/>
    <w:unhideWhenUsed/>
    <w:rsid w:val="000C5ED7"/>
    <w:rPr>
      <w:b/>
      <w:bCs/>
    </w:rPr>
  </w:style>
  <w:style w:type="character" w:customStyle="1" w:styleId="CommentSubjectChar">
    <w:name w:val="Comment Subject Char"/>
    <w:basedOn w:val="CommentTextChar"/>
    <w:link w:val="CommentSubject"/>
    <w:uiPriority w:val="99"/>
    <w:semiHidden/>
    <w:rsid w:val="000C5ED7"/>
    <w:rPr>
      <w:b/>
      <w:bCs/>
      <w:sz w:val="20"/>
      <w:szCs w:val="20"/>
      <w:lang w:val="en-US"/>
    </w:rPr>
  </w:style>
  <w:style w:type="paragraph" w:styleId="BalloonText">
    <w:name w:val="Balloon Text"/>
    <w:basedOn w:val="Normal"/>
    <w:link w:val="BalloonTextChar"/>
    <w:uiPriority w:val="99"/>
    <w:semiHidden/>
    <w:unhideWhenUsed/>
    <w:rsid w:val="000C5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D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Knutson</dc:creator>
  <cp:keywords/>
  <dc:description/>
  <cp:lastModifiedBy>Jessica Knutson</cp:lastModifiedBy>
  <cp:revision>3</cp:revision>
  <dcterms:created xsi:type="dcterms:W3CDTF">2019-10-17T20:05:00Z</dcterms:created>
  <dcterms:modified xsi:type="dcterms:W3CDTF">2019-10-17T20:07:00Z</dcterms:modified>
</cp:coreProperties>
</file>